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1EA" w14:textId="77777777" w:rsidR="00EE632A" w:rsidRPr="0041033A" w:rsidRDefault="002B5549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49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South Dakota FFA Foundation</w:t>
      </w:r>
      <w:r w:rsidRPr="0041033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6389B22" wp14:editId="54A45053">
            <wp:simplePos x="0" y="0"/>
            <wp:positionH relativeFrom="column">
              <wp:posOffset>-30479</wp:posOffset>
            </wp:positionH>
            <wp:positionV relativeFrom="paragraph">
              <wp:posOffset>0</wp:posOffset>
            </wp:positionV>
            <wp:extent cx="1188720" cy="87185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EB77A9" w14:textId="77777777" w:rsidR="00EE632A" w:rsidRPr="0041033A" w:rsidRDefault="00EE632A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35A7D70" w14:textId="20B65FF6" w:rsidR="00EE632A" w:rsidRDefault="002B5549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For Immediate Release </w:t>
      </w:r>
    </w:p>
    <w:p w14:paraId="0F8C2AC6" w14:textId="77777777" w:rsidR="0041033A" w:rsidRPr="0041033A" w:rsidRDefault="0041033A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18B1306" w14:textId="0F51AF92" w:rsidR="00EE632A" w:rsidRDefault="002B5549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left="1776" w:right="9" w:hanging="1776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South Dakota FFA Awards Scholarships </w:t>
      </w:r>
    </w:p>
    <w:p w14:paraId="4BC92C03" w14:textId="77777777" w:rsidR="0041033A" w:rsidRPr="0041033A" w:rsidRDefault="0041033A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left="1776" w:right="9" w:hanging="1776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28A2C34A" w14:textId="27B623C1" w:rsidR="00BD7DC8" w:rsidRPr="0041033A" w:rsidRDefault="00BD7DC8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  <w:highlight w:val="yellow"/>
        </w:rPr>
        <w:t xml:space="preserve">Scholarship recipient photos available to download at:  </w:t>
      </w:r>
      <w:hyperlink r:id="rId6" w:history="1">
        <w:r w:rsidR="005A1427" w:rsidRPr="003C7EA8">
          <w:rPr>
            <w:rStyle w:val="Hyperlink"/>
          </w:rPr>
          <w:t>https://drive.google.com/drive/folders/1r0OYBPL0XQ6zIxNNk_8tzA-LpC8RWqQw?usp=sharing</w:t>
        </w:r>
      </w:hyperlink>
      <w:r w:rsidR="005A1427">
        <w:t xml:space="preserve"> </w:t>
      </w:r>
    </w:p>
    <w:p w14:paraId="4D297682" w14:textId="77777777" w:rsidR="00BD7DC8" w:rsidRPr="0041033A" w:rsidRDefault="00BD7DC8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03BDA1F1" w14:textId="235FD120" w:rsidR="00EE632A" w:rsidRPr="0041033A" w:rsidRDefault="002B5549" w:rsidP="00410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BATH, S.D. – South Dakota FFA is dedicated to premier leadership, personal growth, and career success and is therefore proud to support South Dakota FFA members in their post-secondary education. The following scholarships w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ere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awarded at the 9</w:t>
      </w:r>
      <w:r w:rsidR="00022D8E">
        <w:rPr>
          <w:rFonts w:asciiTheme="majorHAnsi" w:eastAsia="Calibri" w:hAnsiTheme="majorHAnsi" w:cstheme="majorHAnsi"/>
          <w:sz w:val="24"/>
          <w:szCs w:val="24"/>
        </w:rPr>
        <w:t>5</w:t>
      </w:r>
      <w:r w:rsidR="005404EB" w:rsidRPr="0041033A">
        <w:rPr>
          <w:rFonts w:asciiTheme="majorHAnsi" w:eastAsia="Calibri" w:hAnsiTheme="majorHAnsi" w:cstheme="majorHAnsi"/>
          <w:sz w:val="24"/>
          <w:szCs w:val="24"/>
          <w:vertAlign w:val="superscript"/>
        </w:rPr>
        <w:t>th</w:t>
      </w:r>
      <w:r w:rsidR="005404EB" w:rsidRPr="0041033A">
        <w:rPr>
          <w:rFonts w:asciiTheme="majorHAnsi" w:eastAsia="Calibri" w:hAnsiTheme="majorHAnsi" w:cstheme="majorHAnsi"/>
          <w:sz w:val="24"/>
          <w:szCs w:val="24"/>
        </w:rPr>
        <w:t xml:space="preserve"> State FFA Convention in Brookings</w:t>
      </w:r>
      <w:r w:rsidRPr="0041033A">
        <w:rPr>
          <w:rFonts w:asciiTheme="majorHAnsi" w:eastAsia="Calibri" w:hAnsiTheme="majorHAnsi" w:cstheme="majorHAnsi"/>
          <w:sz w:val="24"/>
          <w:szCs w:val="24"/>
        </w:rPr>
        <w:t xml:space="preserve">, SD on </w:t>
      </w:r>
      <w:r w:rsidR="009774D3">
        <w:rPr>
          <w:rFonts w:asciiTheme="majorHAnsi" w:eastAsia="Calibri" w:hAnsiTheme="majorHAnsi" w:cstheme="majorHAnsi"/>
          <w:sz w:val="24"/>
          <w:szCs w:val="24"/>
        </w:rPr>
        <w:t>Tuesday,</w:t>
      </w:r>
      <w:r w:rsidRPr="0041033A">
        <w:rPr>
          <w:rFonts w:asciiTheme="majorHAnsi" w:eastAsia="Calibri" w:hAnsiTheme="majorHAnsi" w:cstheme="majorHAnsi"/>
          <w:sz w:val="24"/>
          <w:szCs w:val="24"/>
        </w:rPr>
        <w:t xml:space="preserve"> April </w:t>
      </w:r>
      <w:r w:rsidR="00022D8E">
        <w:rPr>
          <w:rFonts w:asciiTheme="majorHAnsi" w:eastAsia="Calibri" w:hAnsiTheme="majorHAnsi" w:cstheme="majorHAnsi"/>
          <w:sz w:val="24"/>
          <w:szCs w:val="24"/>
        </w:rPr>
        <w:t>1</w:t>
      </w:r>
      <w:r w:rsidR="009774D3">
        <w:rPr>
          <w:rFonts w:asciiTheme="majorHAnsi" w:eastAsia="Calibri" w:hAnsiTheme="majorHAnsi" w:cstheme="majorHAnsi"/>
          <w:sz w:val="24"/>
          <w:szCs w:val="24"/>
        </w:rPr>
        <w:t>8</w:t>
      </w:r>
      <w:r w:rsidRPr="0041033A">
        <w:rPr>
          <w:rFonts w:asciiTheme="majorHAnsi" w:eastAsia="Calibri" w:hAnsiTheme="majorHAnsi" w:cstheme="majorHAnsi"/>
          <w:sz w:val="24"/>
          <w:szCs w:val="24"/>
        </w:rPr>
        <w:t>th, 202</w:t>
      </w:r>
      <w:r w:rsidR="00022D8E">
        <w:rPr>
          <w:rFonts w:asciiTheme="majorHAnsi" w:eastAsia="Calibri" w:hAnsiTheme="majorHAnsi" w:cstheme="majorHAnsi"/>
          <w:sz w:val="24"/>
          <w:szCs w:val="24"/>
        </w:rPr>
        <w:t>3</w:t>
      </w:r>
      <w:r w:rsidRPr="0041033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Join us in helping them celebrate their success!</w:t>
      </w:r>
    </w:p>
    <w:p w14:paraId="1CFA4CFB" w14:textId="77777777" w:rsidR="00EE632A" w:rsidRPr="0041033A" w:rsidRDefault="00EE632A" w:rsidP="0041033A">
      <w:pP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36530F74" w14:textId="52E6A027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Ernie </w:t>
      </w:r>
      <w:proofErr w:type="spellStart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Wingen</w:t>
      </w:r>
      <w:proofErr w:type="spellEnd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Scholarship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provided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by the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SD FFA Foundation’s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Ernie </w:t>
      </w:r>
      <w:proofErr w:type="spellStart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Wingen</w:t>
      </w:r>
      <w:proofErr w:type="spell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Memorial Endowment for students studying any field of agriculture. The recipient of this $2000 scholarship is </w:t>
      </w:r>
      <w:r w:rsidR="006E07A4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Alex Tanner, Gettysburg</w:t>
      </w:r>
    </w:p>
    <w:p w14:paraId="2B84AC35" w14:textId="77777777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BCF49A5" w14:textId="25EDA823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Fred and Joan </w:t>
      </w:r>
      <w:proofErr w:type="spellStart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DeRouchey</w:t>
      </w:r>
      <w:proofErr w:type="spellEnd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Family Scholarship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provided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by the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SD FFA Foundation’s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Fred and Joan </w:t>
      </w:r>
      <w:proofErr w:type="spellStart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DeRouchey</w:t>
      </w:r>
      <w:proofErr w:type="spell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Family Endowment for students studying animal science. The recipient of this $2000 scholarship is </w:t>
      </w:r>
      <w:r w:rsidR="006E07A4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Brooklyn Mettler, Menno</w:t>
      </w:r>
    </w:p>
    <w:p w14:paraId="7A48F0FE" w14:textId="77777777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B522700" w14:textId="2DFC7498" w:rsidR="00D67CE1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Jeff Hoffman Memorial Scholarship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funded by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Jeff’s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family in honor of his devotion to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youth in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agriculture education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and based off an essay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The recipient of this $1000 scholarship is </w:t>
      </w:r>
      <w:r w:rsidR="00596BF2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Emily Robbins, Elkton</w:t>
      </w:r>
    </w:p>
    <w:p w14:paraId="4A877BB5" w14:textId="77777777" w:rsidR="00D67CE1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4967F606" w14:textId="69DE3D74" w:rsidR="00EE632A" w:rsidRPr="0041033A" w:rsidRDefault="002B5549" w:rsidP="0041033A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Gary Grey Agricultural Education Scholarship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is awarded to FFA member</w:t>
      </w:r>
      <w:r w:rsidR="00F50BF3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stud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ying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Agricultural Education at a post-secondary institution. The scholarship is sponsored in part by Kelvin and Carol Grey, </w:t>
      </w:r>
      <w:r w:rsidR="005404EB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Ellery </w:t>
      </w:r>
      <w:proofErr w:type="gramStart"/>
      <w:r w:rsidR="005404EB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Grey</w:t>
      </w:r>
      <w:proofErr w:type="gramEnd"/>
      <w:r w:rsidR="005404EB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and Nickolas Grey, in honor of Kelvin’s brother and</w:t>
      </w:r>
      <w:r w:rsid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Ellery and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Nickolas’s dad, Gary. This year’s scholarship recipients</w:t>
      </w:r>
      <w:r w:rsidR="005637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</w:t>
      </w:r>
      <w:proofErr w:type="gramStart"/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right)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</w:t>
      </w:r>
      <w:r w:rsidRPr="00A427CB">
        <w:rPr>
          <w:rFonts w:asciiTheme="majorHAnsi" w:eastAsia="Calibri" w:hAnsiTheme="majorHAnsi" w:cstheme="majorHAnsi"/>
          <w:color w:val="000000"/>
          <w:sz w:val="24"/>
          <w:szCs w:val="24"/>
        </w:rPr>
        <w:t>re</w:t>
      </w:r>
      <w:proofErr w:type="gramEnd"/>
      <w:r w:rsidR="0091358F" w:rsidRPr="00A427CB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</w:p>
    <w:p w14:paraId="328F2552" w14:textId="121EFFD7" w:rsidR="00A77AFD" w:rsidRDefault="00A427CB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Cole Brenden, Willow Lake</w:t>
      </w:r>
    </w:p>
    <w:p w14:paraId="5FE604B1" w14:textId="226F4785" w:rsidR="00BA0B1B" w:rsidRDefault="00BA0B1B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Kathryn Rausch, Hoven</w:t>
      </w:r>
    </w:p>
    <w:p w14:paraId="7CDCDE0E" w14:textId="52DDAC4A" w:rsidR="00BA0B1B" w:rsidRPr="0041033A" w:rsidRDefault="00BA0B1B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Sidney Peterson, </w:t>
      </w:r>
      <w:r w:rsidR="008B7DDD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Sturgis</w:t>
      </w:r>
    </w:p>
    <w:p w14:paraId="33BE12EE" w14:textId="77777777" w:rsidR="0041033A" w:rsidRPr="0041033A" w:rsidRDefault="0041033A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7A1022F4" w14:textId="165D1E5A" w:rsidR="00D67CE1" w:rsidRPr="0091358F" w:rsidRDefault="00D67CE1" w:rsidP="00913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Wade Lang Memorial Scholarship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is given in memory of Wade Lang who served as the South Dakota State FFA Treasurer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and sponsored </w:t>
      </w:r>
      <w:proofErr w:type="gramStart"/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>by  the</w:t>
      </w:r>
      <w:proofErr w:type="gramEnd"/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rest of the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1991-1992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State Officer team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. This $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100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0 memorial scholarship was presented to </w:t>
      </w:r>
      <w:proofErr w:type="spellStart"/>
      <w:r w:rsidR="005479A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Raesa</w:t>
      </w:r>
      <w:proofErr w:type="spellEnd"/>
      <w:r w:rsidR="005479A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="005479A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Zelinsky</w:t>
      </w:r>
      <w:proofErr w:type="spellEnd"/>
      <w:r w:rsidR="005479A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Brookings</w:t>
      </w:r>
    </w:p>
    <w:p w14:paraId="0406CAC6" w14:textId="77777777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Theme="majorHAnsi" w:eastAsia="Calibri" w:hAnsiTheme="majorHAnsi" w:cstheme="majorHAnsi"/>
          <w:color w:val="0070C0"/>
          <w:sz w:val="24"/>
          <w:szCs w:val="24"/>
        </w:rPr>
      </w:pPr>
    </w:p>
    <w:p w14:paraId="139DAE27" w14:textId="369BEC00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proofErr w:type="spellStart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Wosje</w:t>
      </w:r>
      <w:proofErr w:type="spellEnd"/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Agricultural Business Scholarship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sponsored by Chad and Rhonda </w:t>
      </w:r>
      <w:proofErr w:type="spellStart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Wosje</w:t>
      </w:r>
      <w:proofErr w:type="spell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, South Dakota State University graduates and Sioux Valley FFA Alumni members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 The recipients of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this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$750 scholarships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are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</w:p>
    <w:p w14:paraId="5462E1A1" w14:textId="2BBFE7CE" w:rsidR="00D67CE1" w:rsidRDefault="005479A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59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Catherine Klein,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Deubrook</w:t>
      </w:r>
      <w:proofErr w:type="spellEnd"/>
    </w:p>
    <w:p w14:paraId="55B2CAFD" w14:textId="008A9F9A" w:rsidR="005479A1" w:rsidRPr="0041033A" w:rsidRDefault="005479A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59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Ethan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Boekelheide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Northwestern Area</w:t>
      </w:r>
    </w:p>
    <w:p w14:paraId="7076BE85" w14:textId="77777777" w:rsidR="00D67CE1" w:rsidRPr="0041033A" w:rsidRDefault="00D67CE1" w:rsidP="00D67CE1">
      <w:pPr>
        <w:rPr>
          <w:rFonts w:asciiTheme="majorHAnsi" w:eastAsia="Calibri" w:hAnsiTheme="majorHAnsi" w:cstheme="majorHAnsi"/>
          <w:b/>
          <w:color w:val="0070C0"/>
          <w:sz w:val="24"/>
          <w:szCs w:val="24"/>
        </w:rPr>
      </w:pPr>
    </w:p>
    <w:p w14:paraId="1677D6C6" w14:textId="425E4C24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Mary Hansen Memorial Scholarships </w:t>
      </w:r>
      <w:r w:rsidR="003A6E12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>provided</w:t>
      </w:r>
      <w:r w:rsidR="003A6E12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by the 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>SD FFA Foundation’s Mary Hansen</w:t>
      </w:r>
      <w:r w:rsidR="003A6E12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Memorial Endowment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for FFA members who are 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>State FFA Degree recipients from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Minnehaha or Lincoln counties. This year’s recipients of the $750 scholarships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are:</w:t>
      </w:r>
    </w:p>
    <w:p w14:paraId="45EF1532" w14:textId="19B892CD" w:rsidR="00D67CE1" w:rsidRDefault="00560F1E" w:rsidP="00D67CE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Shayne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Luzmoor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West Central</w:t>
      </w:r>
    </w:p>
    <w:p w14:paraId="53A6EDBF" w14:textId="75664171" w:rsidR="00560F1E" w:rsidRDefault="00560F1E" w:rsidP="00D67CE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Ali Zacharias, West Central</w:t>
      </w:r>
    </w:p>
    <w:p w14:paraId="0F40BC2D" w14:textId="786D424E" w:rsidR="00560F1E" w:rsidRPr="00540791" w:rsidRDefault="00F229BF" w:rsidP="00D67CE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54079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Michael </w:t>
      </w:r>
      <w:proofErr w:type="spellStart"/>
      <w:r w:rsidRPr="0054079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Kjose</w:t>
      </w:r>
      <w:proofErr w:type="spellEnd"/>
      <w:r w:rsidRPr="00540791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Beresford</w:t>
      </w:r>
    </w:p>
    <w:p w14:paraId="0AED98BC" w14:textId="240A6DAE" w:rsidR="00D67CE1" w:rsidRDefault="005407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540791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Owen </w:t>
      </w:r>
      <w:proofErr w:type="spellStart"/>
      <w:r w:rsidRPr="005407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Bovill</w:t>
      </w:r>
      <w:proofErr w:type="spellEnd"/>
      <w:r w:rsidRPr="005407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, Alcester-Hudson</w:t>
      </w:r>
    </w:p>
    <w:p w14:paraId="2F7C0B5C" w14:textId="77777777" w:rsidR="00540791" w:rsidRPr="00540791" w:rsidRDefault="005407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</w:p>
    <w:p w14:paraId="0DA70C40" w14:textId="27820749" w:rsidR="00EE632A" w:rsidRPr="0041033A" w:rsidRDefault="002B5549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Blue &amp; Gold S</w:t>
      </w:r>
      <w:r w:rsidR="006C4CF5"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holarships </w:t>
      </w:r>
      <w:r w:rsidR="00F50BF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are offered by the SD FFA Association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to any graduating senior</w:t>
      </w:r>
      <w:r w:rsid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who has been active in FFA pursuing further education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. This year’s recipients of the $750 scholarships</w:t>
      </w:r>
      <w:r w:rsidR="005637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>(left to right)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are:</w:t>
      </w:r>
    </w:p>
    <w:p w14:paraId="123C4E20" w14:textId="2419B98C" w:rsidR="00C32A1C" w:rsidRDefault="00C32A1C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Drew Pederson, Garretson</w:t>
      </w:r>
    </w:p>
    <w:p w14:paraId="2D947624" w14:textId="77777777" w:rsidR="00540791" w:rsidRPr="0041033A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Teagan Mason,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Doland</w:t>
      </w:r>
      <w:proofErr w:type="spellEnd"/>
    </w:p>
    <w:p w14:paraId="4CA81A33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Dustin Kolb, Belle Fourche</w:t>
      </w:r>
    </w:p>
    <w:p w14:paraId="3495CB5E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Not pictured: </w:t>
      </w: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Shane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Rist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Centerville</w:t>
      </w:r>
    </w:p>
    <w:p w14:paraId="710DB7B2" w14:textId="71A79A61" w:rsidR="00F50BF3" w:rsidRPr="0041033A" w:rsidRDefault="00F50BF3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color w:val="0070C0"/>
          <w:sz w:val="24"/>
          <w:szCs w:val="24"/>
        </w:rPr>
      </w:pPr>
    </w:p>
    <w:p w14:paraId="201F83E8" w14:textId="27832523" w:rsidR="00A77AFD" w:rsidRPr="0041033A" w:rsidRDefault="00F50BF3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72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="00A77AFD"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Marsh Agricultural Scholarship 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for students studying </w:t>
      </w:r>
      <w:r w:rsidR="003A6E12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agriculture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and is sponsored by Doug and Claire Marsh. The recipients of this $500 scholarship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are:</w:t>
      </w:r>
    </w:p>
    <w:p w14:paraId="5F68595E" w14:textId="32C75F1F" w:rsidR="00596BF2" w:rsidRDefault="00596BF2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Ashlynn Smith, Alcester-Hudson</w:t>
      </w:r>
    </w:p>
    <w:p w14:paraId="627BCC18" w14:textId="4FA880AB" w:rsidR="00540791" w:rsidRPr="00540791" w:rsidRDefault="005407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Ashlyn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Tapio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Parkston</w:t>
      </w:r>
    </w:p>
    <w:p w14:paraId="3844F401" w14:textId="77777777" w:rsidR="00D67CE1" w:rsidRPr="0041033A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</w:p>
    <w:p w14:paraId="6B906F3C" w14:textId="2CAA8575" w:rsidR="00D67CE1" w:rsidRPr="00D67CE1" w:rsidRDefault="00D67CE1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Bob Ti</w:t>
      </w:r>
      <w:r w:rsidRPr="0041033A">
        <w:rPr>
          <w:rFonts w:asciiTheme="majorHAnsi" w:eastAsia="Calibri" w:hAnsiTheme="majorHAnsi" w:cstheme="majorHAnsi"/>
          <w:b/>
          <w:sz w:val="24"/>
          <w:szCs w:val="24"/>
        </w:rPr>
        <w:t>t</w:t>
      </w: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us Memorial Scholarship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sponsored by Sioux Falls Ford, </w:t>
      </w:r>
      <w:r w:rsidR="003A6E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and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was established in memory of Bob Titus, father of past state FFA officer Jenny Titus-Jacobson. The recipient of this $500 scholarship is </w:t>
      </w:r>
      <w:r w:rsidR="001B0E0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Madison </w:t>
      </w:r>
      <w:proofErr w:type="spellStart"/>
      <w:r w:rsidR="001B0E0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Pankratz</w:t>
      </w:r>
      <w:proofErr w:type="spellEnd"/>
      <w:r w:rsidR="001B0E0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Parker</w:t>
      </w:r>
    </w:p>
    <w:p w14:paraId="7D28C903" w14:textId="77777777" w:rsidR="00D67CE1" w:rsidRPr="0041033A" w:rsidRDefault="00D67CE1" w:rsidP="00D67CE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0B479DE" w14:textId="187FAFEF" w:rsidR="00D67CE1" w:rsidRDefault="00D67CE1" w:rsidP="00D67CE1">
      <w:pPr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proofErr w:type="gramStart"/>
      <w:r w:rsidRPr="0041033A">
        <w:rPr>
          <w:rFonts w:asciiTheme="majorHAnsi" w:hAnsiTheme="majorHAnsi" w:cstheme="majorHAnsi"/>
          <w:b/>
          <w:bCs/>
          <w:sz w:val="24"/>
          <w:szCs w:val="24"/>
        </w:rPr>
        <w:t>District</w:t>
      </w:r>
      <w:proofErr w:type="gramEnd"/>
      <w:r w:rsidRPr="0041033A">
        <w:rPr>
          <w:rFonts w:asciiTheme="majorHAnsi" w:hAnsiTheme="majorHAnsi" w:cstheme="majorHAnsi"/>
          <w:b/>
          <w:bCs/>
          <w:sz w:val="24"/>
          <w:szCs w:val="24"/>
        </w:rPr>
        <w:t xml:space="preserve"> 2 Scholarship</w:t>
      </w:r>
      <w:r w:rsidRPr="0041033A">
        <w:rPr>
          <w:rFonts w:asciiTheme="majorHAnsi" w:hAnsiTheme="majorHAnsi" w:cstheme="majorHAnsi"/>
          <w:sz w:val="24"/>
          <w:szCs w:val="24"/>
        </w:rPr>
        <w:t xml:space="preserve"> is sponsored by past State FFA Officer Ashley </w:t>
      </w:r>
      <w:proofErr w:type="spellStart"/>
      <w:r w:rsidRPr="0041033A">
        <w:rPr>
          <w:rFonts w:asciiTheme="majorHAnsi" w:hAnsiTheme="majorHAnsi" w:cstheme="majorHAnsi"/>
          <w:sz w:val="24"/>
          <w:szCs w:val="24"/>
        </w:rPr>
        <w:t>Wiesen</w:t>
      </w:r>
      <w:proofErr w:type="spellEnd"/>
      <w:r w:rsidRPr="0041033A">
        <w:rPr>
          <w:rFonts w:asciiTheme="majorHAnsi" w:hAnsiTheme="majorHAnsi" w:cstheme="majorHAnsi"/>
          <w:sz w:val="24"/>
          <w:szCs w:val="24"/>
        </w:rPr>
        <w:t xml:space="preserve"> and her husband Jordan, for someone </w:t>
      </w:r>
      <w:r w:rsidR="003A6E12">
        <w:rPr>
          <w:rFonts w:asciiTheme="majorHAnsi" w:hAnsiTheme="majorHAnsi" w:cstheme="majorHAnsi"/>
          <w:sz w:val="24"/>
          <w:szCs w:val="24"/>
        </w:rPr>
        <w:t xml:space="preserve">from FFA District 2 </w:t>
      </w:r>
      <w:r w:rsidRPr="0041033A">
        <w:rPr>
          <w:rFonts w:asciiTheme="majorHAnsi" w:hAnsiTheme="majorHAnsi" w:cstheme="majorHAnsi"/>
          <w:sz w:val="24"/>
          <w:szCs w:val="24"/>
        </w:rPr>
        <w:t>with exemplary leadership traits. This year’s recipient of the $500 scholarship</w:t>
      </w:r>
      <w:r w:rsidR="000D4525">
        <w:rPr>
          <w:rFonts w:asciiTheme="majorHAnsi" w:hAnsiTheme="majorHAnsi" w:cstheme="majorHAnsi"/>
          <w:sz w:val="24"/>
          <w:szCs w:val="24"/>
        </w:rPr>
        <w:t xml:space="preserve">, pictured with Ashley </w:t>
      </w:r>
      <w:proofErr w:type="spellStart"/>
      <w:r w:rsidR="000D4525">
        <w:rPr>
          <w:rFonts w:asciiTheme="majorHAnsi" w:hAnsiTheme="majorHAnsi" w:cstheme="majorHAnsi"/>
          <w:sz w:val="24"/>
          <w:szCs w:val="24"/>
        </w:rPr>
        <w:t>Wiesen</w:t>
      </w:r>
      <w:proofErr w:type="spellEnd"/>
      <w:r w:rsidR="000D4525">
        <w:rPr>
          <w:rFonts w:asciiTheme="majorHAnsi" w:hAnsiTheme="majorHAnsi" w:cstheme="majorHAnsi"/>
          <w:sz w:val="24"/>
          <w:szCs w:val="24"/>
        </w:rPr>
        <w:t>,</w:t>
      </w:r>
      <w:r w:rsidRPr="0041033A">
        <w:rPr>
          <w:rFonts w:asciiTheme="majorHAnsi" w:hAnsiTheme="majorHAnsi" w:cstheme="majorHAnsi"/>
          <w:sz w:val="24"/>
          <w:szCs w:val="24"/>
        </w:rPr>
        <w:t xml:space="preserve"> is </w:t>
      </w:r>
      <w:r w:rsidR="00596BF2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Alicia </w:t>
      </w:r>
      <w:proofErr w:type="spellStart"/>
      <w:r w:rsidR="00596BF2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Vig</w:t>
      </w:r>
      <w:proofErr w:type="spellEnd"/>
      <w:r w:rsidR="00596BF2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Willow Lake</w:t>
      </w:r>
      <w:r w:rsidRPr="0041033A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</w:p>
    <w:p w14:paraId="03120E78" w14:textId="77777777" w:rsidR="00D67CE1" w:rsidRDefault="00D67CE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043719C0" w14:textId="062117DA" w:rsidR="00A77AFD" w:rsidRDefault="00F50BF3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The </w:t>
      </w:r>
      <w:r w:rsidR="00A77AFD"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SD Nursery and Landscape Association Scholarship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is sponsored by the 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South Dakota Nursery and Landscape Association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for</w:t>
      </w:r>
      <w:r w:rsidR="00A77AFD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student pursuing a degree in horticulture. This $500 scholarship was presented to </w:t>
      </w:r>
      <w:r w:rsidR="008212A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Erika Beck, Tri-Valley</w:t>
      </w:r>
    </w:p>
    <w:p w14:paraId="40914DEE" w14:textId="77777777" w:rsidR="004F4277" w:rsidRDefault="004F4277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1A05473C" w14:textId="2741B054" w:rsidR="004F4277" w:rsidRDefault="00100F94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The 605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Sires</w:t>
      </w:r>
      <w:r w:rsidR="003A6E12">
        <w:rPr>
          <w:rFonts w:asciiTheme="majorHAnsi" w:eastAsia="Times New Roman" w:hAnsiTheme="majorHAnsi" w:cstheme="majorHAnsi"/>
          <w:b/>
          <w:bCs/>
          <w:sz w:val="24"/>
          <w:szCs w:val="24"/>
        </w:rPr>
        <w:t>+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Donors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Scholarship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is sponsored by </w:t>
      </w:r>
      <w:r w:rsidR="003A6E12">
        <w:rPr>
          <w:rFonts w:asciiTheme="majorHAnsi" w:eastAsia="Times New Roman" w:hAnsiTheme="majorHAnsi" w:cstheme="majorHAnsi"/>
          <w:sz w:val="24"/>
          <w:szCs w:val="24"/>
        </w:rPr>
        <w:t xml:space="preserve">605 </w:t>
      </w:r>
      <w:proofErr w:type="spellStart"/>
      <w:r w:rsidR="003A6E12">
        <w:rPr>
          <w:rFonts w:asciiTheme="majorHAnsi" w:eastAsia="Times New Roman" w:hAnsiTheme="majorHAnsi" w:cstheme="majorHAnsi"/>
          <w:sz w:val="24"/>
          <w:szCs w:val="24"/>
        </w:rPr>
        <w:t>Sires+Donors</w:t>
      </w:r>
      <w:proofErr w:type="spellEnd"/>
      <w:r w:rsidR="003A6E1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A6112">
        <w:rPr>
          <w:rFonts w:asciiTheme="majorHAnsi" w:eastAsia="Times New Roman" w:hAnsiTheme="majorHAnsi" w:cstheme="majorHAnsi"/>
          <w:sz w:val="24"/>
          <w:szCs w:val="24"/>
        </w:rPr>
        <w:t xml:space="preserve">for a student studying </w:t>
      </w:r>
      <w:r w:rsidR="00FA6112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anywhere in South Dakota with interest in cattle reproduction or animal science. This </w:t>
      </w:r>
      <w:r w:rsidR="00D94830">
        <w:rPr>
          <w:rFonts w:asciiTheme="majorHAnsi" w:eastAsia="Times New Roman" w:hAnsiTheme="majorHAnsi" w:cstheme="majorHAnsi"/>
          <w:sz w:val="24"/>
          <w:szCs w:val="24"/>
        </w:rPr>
        <w:t>$1000 scholarship was presented</w:t>
      </w:r>
      <w:r w:rsidR="000D4525">
        <w:rPr>
          <w:rFonts w:asciiTheme="majorHAnsi" w:eastAsia="Times New Roman" w:hAnsiTheme="majorHAnsi" w:cstheme="majorHAnsi"/>
          <w:sz w:val="24"/>
          <w:szCs w:val="24"/>
        </w:rPr>
        <w:t xml:space="preserve"> by Corey </w:t>
      </w:r>
      <w:proofErr w:type="spellStart"/>
      <w:r w:rsidR="000D4525">
        <w:rPr>
          <w:rFonts w:asciiTheme="majorHAnsi" w:eastAsia="Times New Roman" w:hAnsiTheme="majorHAnsi" w:cstheme="majorHAnsi"/>
          <w:sz w:val="24"/>
          <w:szCs w:val="24"/>
        </w:rPr>
        <w:t>Schrag</w:t>
      </w:r>
      <w:proofErr w:type="spellEnd"/>
      <w:r w:rsidR="000D4525">
        <w:rPr>
          <w:rFonts w:asciiTheme="majorHAnsi" w:eastAsia="Times New Roman" w:hAnsiTheme="majorHAnsi" w:cstheme="majorHAnsi"/>
          <w:sz w:val="24"/>
          <w:szCs w:val="24"/>
        </w:rPr>
        <w:t>,</w:t>
      </w:r>
      <w:r w:rsidR="00D94830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r w:rsidR="00D94830" w:rsidRPr="00D9483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Jessica </w:t>
      </w:r>
      <w:proofErr w:type="spellStart"/>
      <w:r w:rsidR="00D94830" w:rsidRPr="00D9483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Joens</w:t>
      </w:r>
      <w:proofErr w:type="spellEnd"/>
      <w:r w:rsidR="00D94830" w:rsidRPr="00D94830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Rapid City Stevens.</w:t>
      </w:r>
    </w:p>
    <w:p w14:paraId="71272E06" w14:textId="77777777" w:rsidR="00850F3E" w:rsidRPr="00100F94" w:rsidRDefault="00850F3E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sz w:val="24"/>
          <w:szCs w:val="24"/>
        </w:rPr>
      </w:pPr>
    </w:p>
    <w:p w14:paraId="47463371" w14:textId="659C5CD9" w:rsidR="000F59EA" w:rsidRPr="006E07A4" w:rsidRDefault="00850F3E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The South Dakota School of Mines Scholarship</w:t>
      </w:r>
      <w:r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</w:t>
      </w:r>
      <w:r w:rsidR="003A6E12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is </w:t>
      </w:r>
      <w:r w:rsidR="00B6773F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>for a student pursuing a degree at South Dakota School of Mines</w:t>
      </w:r>
      <w:r w:rsidR="003A6E12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>, with preference given to students who participated in the SD FFA Agriscience Fair</w:t>
      </w:r>
      <w:r w:rsidR="006E07A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. This $1000 scholarship </w:t>
      </w:r>
      <w:r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>is sponsored by</w:t>
      </w:r>
      <w:r w:rsidR="00DA343C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South Dakota School of Mines</w:t>
      </w:r>
      <w:r w:rsidR="006E07A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. This year’s </w:t>
      </w:r>
      <w:r w:rsidR="006E07A4" w:rsidRPr="006E07A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>recipient is</w:t>
      </w:r>
      <w:r w:rsidR="006E07A4"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>:</w:t>
      </w:r>
    </w:p>
    <w:p w14:paraId="31FBF72D" w14:textId="04F4853E" w:rsidR="006E07A4" w:rsidRDefault="006E07A4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Connor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Siemonsma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West Central</w:t>
      </w:r>
    </w:p>
    <w:p w14:paraId="3BBE2F8B" w14:textId="6181AFE8" w:rsidR="00F50BF3" w:rsidRPr="00850F3E" w:rsidRDefault="00850F3E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Cs/>
          <w:color w:val="000000"/>
          <w:sz w:val="24"/>
          <w:szCs w:val="24"/>
        </w:rPr>
        <w:t xml:space="preserve"> </w:t>
      </w:r>
    </w:p>
    <w:p w14:paraId="40358872" w14:textId="16748BD3" w:rsidR="00EE632A" w:rsidRPr="0041033A" w:rsidRDefault="001E74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South Dakota Corn</w:t>
      </w:r>
      <w:r w:rsidR="00A826E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Utilization Council</w:t>
      </w:r>
      <w:r w:rsidR="002B5549"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proofErr w:type="gramStart"/>
      <w:r w:rsidR="002B5549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As</w:t>
      </w:r>
      <w:proofErr w:type="gramEnd"/>
      <w:r w:rsidR="002B5549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Four Star Partner with the South Dakota FFA Foundation, </w:t>
      </w:r>
      <w:r w:rsidR="00A826E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South Dakota Corn Utilization Council </w:t>
      </w:r>
      <w:r w:rsidR="002B5549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sponsors four $500 scholarships. This year’s recipients</w:t>
      </w:r>
      <w:r w:rsidR="000D452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pictured with Amanda </w:t>
      </w:r>
      <w:proofErr w:type="spellStart"/>
      <w:r w:rsidR="000D4525">
        <w:rPr>
          <w:rFonts w:asciiTheme="majorHAnsi" w:eastAsia="Calibri" w:hAnsiTheme="majorHAnsi" w:cstheme="majorHAnsi"/>
          <w:color w:val="000000"/>
          <w:sz w:val="24"/>
          <w:szCs w:val="24"/>
        </w:rPr>
        <w:t>Bechen</w:t>
      </w:r>
      <w:proofErr w:type="spellEnd"/>
      <w:r w:rsidR="000D452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from SD Corn Utilization Council</w:t>
      </w:r>
      <w:r w:rsidR="002B5549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 w:rsidR="002B5549"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are:</w:t>
      </w:r>
    </w:p>
    <w:p w14:paraId="385B9E11" w14:textId="423460F6" w:rsidR="00EE632A" w:rsidRDefault="00A826E7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Harlee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Heim, Wessington Springs</w:t>
      </w:r>
    </w:p>
    <w:p w14:paraId="21427577" w14:textId="6DB1E48C" w:rsidR="00A826E7" w:rsidRDefault="00A826E7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Rylee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Terveen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Bridgewater-Emery</w:t>
      </w:r>
    </w:p>
    <w:p w14:paraId="125639D3" w14:textId="540EB1D7" w:rsidR="00A826E7" w:rsidRDefault="00A826E7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Gretta Larson, Lake Preston</w:t>
      </w:r>
    </w:p>
    <w:p w14:paraId="13BF0AE8" w14:textId="7901C421" w:rsidR="00A826E7" w:rsidRPr="0041033A" w:rsidRDefault="00A826E7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Gracie Fitz</w:t>
      </w:r>
      <w:r w:rsidR="00D5265F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gerald, Phillip</w:t>
      </w:r>
    </w:p>
    <w:p w14:paraId="57B2FA9D" w14:textId="77777777" w:rsidR="003455A5" w:rsidRPr="0041033A" w:rsidRDefault="003455A5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2DCBC379" w14:textId="70A4E85A" w:rsidR="00EE632A" w:rsidRPr="0041033A" w:rsidRDefault="002B5549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Twin Cities Region Northland Ford Scholarships </w:t>
      </w:r>
      <w:proofErr w:type="gramStart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As</w:t>
      </w:r>
      <w:proofErr w:type="gram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Distinguished Star Partner with the South Dakota FFA Foundation, Twin Cities Region Northland Ford sponsors four $500 scholarships. This year’s recipients</w:t>
      </w:r>
      <w:r w:rsidR="005637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</w:t>
      </w:r>
      <w:proofErr w:type="gramStart"/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right)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are</w:t>
      </w:r>
      <w:proofErr w:type="gram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</w:p>
    <w:p w14:paraId="4825A3F2" w14:textId="77777777" w:rsidR="00540791" w:rsidRPr="0041033A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Tayah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McGregor, McCook Central</w:t>
      </w:r>
    </w:p>
    <w:p w14:paraId="7586CFA1" w14:textId="56E7060F" w:rsidR="00C32A1C" w:rsidRDefault="00CC291F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Mason Pulse, McCook Central</w:t>
      </w:r>
    </w:p>
    <w:p w14:paraId="50D1B1B1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Aubree Kranz, McCook Central</w:t>
      </w:r>
    </w:p>
    <w:p w14:paraId="2519226E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Morgan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Mackaben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Belle Fourche</w:t>
      </w:r>
    </w:p>
    <w:p w14:paraId="6966A7E0" w14:textId="77777777" w:rsidR="00A77AFD" w:rsidRPr="0041033A" w:rsidRDefault="00A77AFD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</w:p>
    <w:p w14:paraId="5AB7EE54" w14:textId="717D6F23" w:rsidR="006C4CF5" w:rsidRPr="0041033A" w:rsidRDefault="006C4CF5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03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Farm Credit Services of America Scholarships </w:t>
      </w:r>
      <w:proofErr w:type="gramStart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As</w:t>
      </w:r>
      <w:proofErr w:type="gramEnd"/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Distinguished Star Partner with the South Dakota FFA Foundation, Farm Credit Services of America sponsors four $500 scholarships. This year’s recipients</w:t>
      </w:r>
      <w:r w:rsidR="000D4525">
        <w:rPr>
          <w:rFonts w:asciiTheme="majorHAnsi" w:eastAsia="Calibri" w:hAnsiTheme="majorHAnsi" w:cstheme="majorHAnsi"/>
          <w:color w:val="000000"/>
          <w:sz w:val="24"/>
          <w:szCs w:val="24"/>
        </w:rPr>
        <w:t>, pictured with Jarod Weber, FCSA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 w:rsidRPr="0041033A">
        <w:rPr>
          <w:rFonts w:asciiTheme="majorHAnsi" w:eastAsia="Calibri" w:hAnsiTheme="majorHAnsi" w:cstheme="majorHAnsi"/>
          <w:color w:val="000000"/>
          <w:sz w:val="24"/>
          <w:szCs w:val="24"/>
        </w:rPr>
        <w:t>are:</w:t>
      </w:r>
    </w:p>
    <w:p w14:paraId="3F86C725" w14:textId="77777777" w:rsidR="00540791" w:rsidRPr="002D2832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Ellie Olsen,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Deubrook</w:t>
      </w:r>
      <w:proofErr w:type="spellEnd"/>
    </w:p>
    <w:p w14:paraId="2D182B41" w14:textId="287C2303" w:rsidR="00CC291F" w:rsidRDefault="00CC291F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Kory Storm, Ethan</w:t>
      </w:r>
    </w:p>
    <w:p w14:paraId="235076B4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Landon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Roling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McCook Central</w:t>
      </w:r>
    </w:p>
    <w:p w14:paraId="509C9D6E" w14:textId="2BDE2E4A" w:rsidR="00540791" w:rsidRDefault="005407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Maggie DeMers, Winner</w:t>
      </w:r>
    </w:p>
    <w:p w14:paraId="6EB8D967" w14:textId="77777777" w:rsidR="00D67CE1" w:rsidRPr="002D2832" w:rsidRDefault="00D67CE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</w:p>
    <w:p w14:paraId="5559148F" w14:textId="49EF3B74" w:rsidR="00EE632A" w:rsidRPr="002D2832" w:rsidRDefault="002B5549" w:rsidP="00D67CE1">
      <w:pPr>
        <w:widowControl w:val="0"/>
        <w:pBdr>
          <w:top w:val="nil"/>
          <w:left w:val="nil"/>
          <w:bottom w:val="nil"/>
          <w:right w:val="nil"/>
          <w:between w:val="nil"/>
        </w:pBdr>
        <w:ind w:right="25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283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CHS Foundation Scholarships </w:t>
      </w:r>
      <w:proofErr w:type="gramStart"/>
      <w:r w:rsidRPr="002D2832">
        <w:rPr>
          <w:rFonts w:asciiTheme="majorHAnsi" w:eastAsia="Calibri" w:hAnsiTheme="majorHAnsi" w:cstheme="majorHAnsi"/>
          <w:color w:val="000000"/>
          <w:sz w:val="24"/>
          <w:szCs w:val="24"/>
        </w:rPr>
        <w:t>As</w:t>
      </w:r>
      <w:proofErr w:type="gramEnd"/>
      <w:r w:rsidRPr="002D28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Four Star Partner with the South Dakota FFA Foundation, the CHS Foundation sponsors four $500 scholarships. This year’s recipients</w:t>
      </w:r>
      <w:r w:rsidR="000D4525">
        <w:rPr>
          <w:rFonts w:asciiTheme="majorHAnsi" w:eastAsia="Calibri" w:hAnsiTheme="majorHAnsi" w:cstheme="majorHAnsi"/>
          <w:color w:val="000000"/>
          <w:sz w:val="24"/>
          <w:szCs w:val="24"/>
        </w:rPr>
        <w:t>, pictured with Jennifer Johnson, CHS Foundation</w:t>
      </w:r>
      <w:r w:rsidRPr="002D283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(left to right) </w:t>
      </w:r>
      <w:r w:rsidRPr="002D2832">
        <w:rPr>
          <w:rFonts w:asciiTheme="majorHAnsi" w:eastAsia="Calibri" w:hAnsiTheme="majorHAnsi" w:cstheme="majorHAnsi"/>
          <w:color w:val="000000"/>
          <w:sz w:val="24"/>
          <w:szCs w:val="24"/>
        </w:rPr>
        <w:t>are:</w:t>
      </w:r>
    </w:p>
    <w:p w14:paraId="68CCFAA9" w14:textId="77777777" w:rsidR="00540791" w:rsidRPr="002D2832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Jayden Carlson, Beresford</w:t>
      </w:r>
    </w:p>
    <w:p w14:paraId="474105AA" w14:textId="77777777" w:rsidR="00540791" w:rsidRDefault="00540791" w:rsidP="00540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Mya Dissing, Tri-Valley</w:t>
      </w:r>
    </w:p>
    <w:p w14:paraId="1B3FDED3" w14:textId="74962FDF" w:rsidR="00CC291F" w:rsidRDefault="00CC291F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lastRenderedPageBreak/>
        <w:t xml:space="preserve">Carter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Schoeberl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Flandreau</w:t>
      </w:r>
    </w:p>
    <w:p w14:paraId="15C11C37" w14:textId="1A770466" w:rsidR="00540791" w:rsidRDefault="00540791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Braeden Johnson, Willow Lake</w:t>
      </w:r>
    </w:p>
    <w:p w14:paraId="49015B1F" w14:textId="77777777" w:rsidR="00566A50" w:rsidRPr="002D2832" w:rsidRDefault="00566A50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54119B36" w14:textId="6608FBB4" w:rsidR="00566A50" w:rsidRPr="000D4525" w:rsidRDefault="00566A50" w:rsidP="00566A50">
      <w:pPr>
        <w:rPr>
          <w:rFonts w:asciiTheme="majorHAnsi" w:eastAsia="Times New Roman" w:hAnsiTheme="majorHAnsi" w:cstheme="majorHAnsi"/>
          <w:sz w:val="24"/>
          <w:szCs w:val="24"/>
        </w:rPr>
      </w:pPr>
      <w:r w:rsidRPr="002D2832">
        <w:rPr>
          <w:rFonts w:asciiTheme="majorHAnsi" w:eastAsia="Times New Roman" w:hAnsiTheme="majorHAnsi" w:cstheme="majorHAnsi"/>
          <w:b/>
          <w:sz w:val="24"/>
          <w:szCs w:val="24"/>
        </w:rPr>
        <w:t>Continuing Agriculture Education Scholarships</w:t>
      </w:r>
      <w:r w:rsidRPr="002D28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D2832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ssist students </w:t>
      </w:r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currently studying agricultural education at South Dakota State University as they continue their pursuit </w:t>
      </w:r>
      <w:proofErr w:type="gramStart"/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proofErr w:type="gramEnd"/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career as an ag teacher.  They are made possible through funding provided by SD FFA Star partners: </w:t>
      </w:r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Twin City Region Northland Ford, Farm Credit Services of America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CHS Foundation,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SD Corn Utilization Council,</w:t>
      </w:r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Agtegra</w:t>
      </w:r>
      <w:proofErr w:type="spellEnd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, Farmers Mutual of Nebraska,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Summit Carbon Solutions,</w:t>
      </w:r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BankWest</w:t>
      </w:r>
      <w:proofErr w:type="spellEnd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Butler Machinery, </w:t>
      </w:r>
      <w:proofErr w:type="spellStart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Dacotah</w:t>
      </w:r>
      <w:proofErr w:type="spellEnd"/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Bank, First National Bank of Sioux Falls,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First Dakota National Bank, Titan International, C &amp; B Equipment,</w:t>
      </w:r>
      <w:r w:rsidR="00157C24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Pioneer-Corteva as a special project of the SD FFA Foundation</w:t>
      </w:r>
      <w:r w:rsidR="00157C24" w:rsidRPr="002D2832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. </w:t>
      </w:r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Recipients are</w:t>
      </w:r>
      <w:r w:rsidR="000D452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pictured with </w:t>
      </w:r>
      <w:r w:rsidR="000D4525" w:rsidRPr="005637AE">
        <w:rPr>
          <w:rFonts w:asciiTheme="majorHAnsi" w:eastAsia="Times New Roman" w:hAnsiTheme="majorHAnsi" w:cstheme="majorHAnsi"/>
          <w:sz w:val="24"/>
          <w:szCs w:val="24"/>
        </w:rPr>
        <w:t xml:space="preserve">SDSU Ag Ed Professor Matthew Albritton </w:t>
      </w:r>
      <w:r w:rsidR="000D4525">
        <w:rPr>
          <w:rFonts w:asciiTheme="majorHAnsi" w:eastAsia="Times New Roman" w:hAnsiTheme="majorHAnsi" w:cstheme="majorHAnsi"/>
          <w:color w:val="212121"/>
          <w:sz w:val="24"/>
          <w:szCs w:val="24"/>
        </w:rPr>
        <w:t>(left to right)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20FE0312" w14:textId="77777777" w:rsidR="00540791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Megan Sanders, Hot Springs</w:t>
      </w:r>
    </w:p>
    <w:p w14:paraId="79868C26" w14:textId="655627A7" w:rsidR="00D51601" w:rsidRDefault="00FE18B5" w:rsidP="00566A50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Michelle Dykstra, Brookings</w:t>
      </w:r>
    </w:p>
    <w:p w14:paraId="7316C28D" w14:textId="77777777" w:rsidR="00540791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Kathryn Rausch, Hoven</w:t>
      </w:r>
    </w:p>
    <w:p w14:paraId="5C7281CF" w14:textId="67B05651" w:rsidR="00FE18B5" w:rsidRDefault="00FE18B5" w:rsidP="00566A50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Sidney Peterson, Sturgis</w:t>
      </w:r>
    </w:p>
    <w:p w14:paraId="6FDA9268" w14:textId="5D37BB6C" w:rsidR="00540791" w:rsidRPr="002D2832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Not pictured: </w:t>
      </w:r>
      <w:r w:rsid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Trinity Peterson, Willow Lake</w:t>
      </w: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and Macy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Schiley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Lemmon</w:t>
      </w:r>
    </w:p>
    <w:p w14:paraId="53B063D0" w14:textId="77777777" w:rsidR="00566A50" w:rsidRPr="002D2832" w:rsidRDefault="00566A50" w:rsidP="00566A5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1862965" w14:textId="3E13D03B" w:rsidR="00566A50" w:rsidRPr="002D2832" w:rsidRDefault="00566A50" w:rsidP="00566A50">
      <w:pPr>
        <w:rPr>
          <w:rFonts w:asciiTheme="majorHAnsi" w:eastAsia="Times New Roman" w:hAnsiTheme="majorHAnsi" w:cstheme="majorHAnsi"/>
          <w:b/>
          <w:bCs/>
          <w:color w:val="212121"/>
          <w:sz w:val="24"/>
          <w:szCs w:val="24"/>
          <w:u w:val="single"/>
        </w:rPr>
      </w:pPr>
      <w:r w:rsidRPr="002D2832">
        <w:rPr>
          <w:rFonts w:asciiTheme="majorHAnsi" w:eastAsia="Times New Roman" w:hAnsiTheme="majorHAnsi" w:cstheme="majorHAnsi"/>
          <w:b/>
          <w:bCs/>
          <w:color w:val="212121"/>
          <w:sz w:val="24"/>
          <w:szCs w:val="24"/>
        </w:rPr>
        <w:t>Post-Secondary Ag Scholarships</w:t>
      </w:r>
      <w:r w:rsidRPr="002D2832">
        <w:rPr>
          <w:rFonts w:asciiTheme="majorHAnsi" w:eastAsia="Times New Roman" w:hAnsiTheme="majorHAnsi" w:cstheme="majorHAnsi"/>
          <w:b/>
          <w:bCs/>
          <w:color w:val="212121"/>
          <w:sz w:val="24"/>
          <w:szCs w:val="24"/>
          <w:u w:val="single"/>
        </w:rPr>
        <w:t xml:space="preserve"> </w:t>
      </w:r>
      <w:r w:rsidRPr="002D2832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are for students currently studying any area of agriculture at a SD postsecondary school. They are made possible through funding provided </w:t>
      </w:r>
      <w:r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by SD FFA Star partners: </w:t>
      </w:r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Twin City Region Northland Ford, Farm Credit Services of America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CHS Foundation,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SD Corn Utilization Council,</w:t>
      </w:r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Agtegra</w:t>
      </w:r>
      <w:proofErr w:type="spellEnd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, Farmers Mutual of Nebraska,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Summit Carbon Solutions,</w:t>
      </w:r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BankWest</w:t>
      </w:r>
      <w:proofErr w:type="spellEnd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Butler Machinery, </w:t>
      </w:r>
      <w:proofErr w:type="spellStart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>Dacotah</w:t>
      </w:r>
      <w:proofErr w:type="spellEnd"/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Bank, First National Bank of Sioux Falls,</w:t>
      </w:r>
      <w:r w:rsidR="003A6E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First Dakota National Bank, Titan International, C &amp; B Equipment,</w:t>
      </w:r>
      <w:r w:rsidR="003A6E12" w:rsidRPr="002D28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Pioneer-Corteva as a special project of the SD FFA Foundation</w:t>
      </w:r>
      <w:r w:rsidR="003A6E12" w:rsidRPr="002D2832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. </w:t>
      </w:r>
      <w:r w:rsidRPr="002D2832">
        <w:rPr>
          <w:rFonts w:asciiTheme="majorHAnsi" w:eastAsia="Times New Roman" w:hAnsiTheme="majorHAnsi" w:cstheme="majorHAnsi"/>
          <w:color w:val="212121"/>
          <w:sz w:val="24"/>
          <w:szCs w:val="24"/>
        </w:rPr>
        <w:t>Recipients</w:t>
      </w:r>
      <w:r w:rsidR="000D4525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are pictured with </w:t>
      </w:r>
      <w:r w:rsidR="000D4525" w:rsidRPr="005637AE">
        <w:rPr>
          <w:rFonts w:asciiTheme="majorHAnsi" w:eastAsia="Times New Roman" w:hAnsiTheme="majorHAnsi" w:cstheme="majorHAnsi"/>
          <w:sz w:val="24"/>
          <w:szCs w:val="24"/>
        </w:rPr>
        <w:t>SDSU Ag Ed Professor Matthew Albritton</w:t>
      </w:r>
      <w:r w:rsidR="000D4525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>left to right)</w:t>
      </w:r>
      <w:r w:rsidR="0091358F">
        <w:rPr>
          <w:rFonts w:asciiTheme="majorHAnsi" w:eastAsia="Times New Roman" w:hAnsiTheme="majorHAnsi" w:cstheme="majorHAnsi"/>
          <w:color w:val="212121"/>
          <w:sz w:val="24"/>
          <w:szCs w:val="24"/>
        </w:rPr>
        <w:t>:</w:t>
      </w:r>
      <w:r w:rsidRPr="002D2832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</w:t>
      </w:r>
    </w:p>
    <w:p w14:paraId="215DA493" w14:textId="749FCA6E" w:rsidR="00540791" w:rsidRPr="002D2832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Carson Weber, MTI, Bridgewater Emery</w:t>
      </w:r>
    </w:p>
    <w:p w14:paraId="4F639B03" w14:textId="07E19863" w:rsidR="00540791" w:rsidRPr="00FE18B5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Hadley </w:t>
      </w:r>
      <w:proofErr w:type="spellStart"/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Stiefvater</w:t>
      </w:r>
      <w:proofErr w:type="spellEnd"/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SDSU, McCook Central</w:t>
      </w:r>
    </w:p>
    <w:p w14:paraId="6DDF34E3" w14:textId="4DC7DFCD" w:rsidR="00540791" w:rsidRPr="00FE18B5" w:rsidRDefault="00540791" w:rsidP="0054079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Grace Peterson, SDSU, Willow Lake</w:t>
      </w:r>
    </w:p>
    <w:p w14:paraId="15D1E895" w14:textId="125DAA60" w:rsidR="005637AE" w:rsidRPr="00FE18B5" w:rsidRDefault="005637AE" w:rsidP="005637AE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Abigail Morse, SDSU, M</w:t>
      </w: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adison</w:t>
      </w: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Central</w:t>
      </w:r>
      <w:r w:rsidR="00EB3808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  <w:r w:rsidR="00EB3808" w:rsidRPr="000D4525">
        <w:rPr>
          <w:rFonts w:asciiTheme="majorHAnsi" w:eastAsia="Times New Roman" w:hAnsiTheme="majorHAnsi" w:cstheme="majorHAnsi"/>
          <w:i/>
          <w:iCs/>
          <w:color w:val="0070C0"/>
          <w:sz w:val="24"/>
          <w:szCs w:val="24"/>
        </w:rPr>
        <w:t>(accepted by her brother Ryan)</w:t>
      </w:r>
    </w:p>
    <w:p w14:paraId="2A26621E" w14:textId="19283D3B" w:rsidR="005637AE" w:rsidRPr="000D4525" w:rsidRDefault="0093668F" w:rsidP="00D51601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Reese McKenna</w:t>
      </w:r>
      <w:r w:rsidR="00D51601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, </w:t>
      </w: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SDSU, </w:t>
      </w:r>
      <w:r w:rsidR="00585717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Belle Fourche</w:t>
      </w:r>
    </w:p>
    <w:p w14:paraId="18470F87" w14:textId="5782F35C" w:rsidR="003455A5" w:rsidRPr="00FE18B5" w:rsidRDefault="005637AE" w:rsidP="002D2832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(Not pictured) </w:t>
      </w:r>
      <w:r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Madison Hofer, SDSU, Freeman</w:t>
      </w:r>
      <w:r w:rsidR="0037417B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; </w:t>
      </w:r>
      <w:r w:rsidR="00D51601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D</w:t>
      </w:r>
      <w:r w:rsidR="00760D5A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anielle Nowell</w:t>
      </w:r>
      <w:r w:rsidR="00D51601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SDSU</w:t>
      </w:r>
      <w:r w:rsidR="0037417B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, </w:t>
      </w:r>
      <w:r w:rsidR="00760D5A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Hitchcock-</w:t>
      </w:r>
      <w:proofErr w:type="gramStart"/>
      <w:r w:rsidR="00760D5A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Tulare</w:t>
      </w:r>
      <w:r w:rsidR="0037417B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;  </w:t>
      </w:r>
      <w:r w:rsidR="00A86ABD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McKenzie</w:t>
      </w:r>
      <w:proofErr w:type="gramEnd"/>
      <w:r w:rsidR="00A86ABD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Putnam</w:t>
      </w:r>
      <w:r w:rsidR="00D51601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, </w:t>
      </w:r>
      <w:r w:rsidR="00A86ABD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SDSU, </w:t>
      </w:r>
      <w:r w:rsidR="00FE18B5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Harrisburg</w:t>
      </w:r>
      <w:r w:rsidR="0037417B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; </w:t>
      </w:r>
      <w:r w:rsidR="00FE18B5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Ella </w:t>
      </w:r>
      <w:proofErr w:type="spellStart"/>
      <w:r w:rsidR="00FE18B5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Stiefvater</w:t>
      </w:r>
      <w:proofErr w:type="spellEnd"/>
      <w:r w:rsidR="002D2832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, SDSU, </w:t>
      </w:r>
      <w:r w:rsidR="00FE18B5" w:rsidRPr="00FE18B5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McCook Central</w:t>
      </w:r>
    </w:p>
    <w:p w14:paraId="475EE6DE" w14:textId="1ECBAE71" w:rsidR="00566A50" w:rsidRPr="002D2832" w:rsidRDefault="00566A50" w:rsidP="00410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b/>
          <w:bCs/>
          <w:color w:val="0070C0"/>
          <w:sz w:val="24"/>
          <w:szCs w:val="24"/>
        </w:rPr>
      </w:pPr>
    </w:p>
    <w:p w14:paraId="06EFDCBA" w14:textId="7D6AA4A4" w:rsidR="00566A50" w:rsidRPr="000E6B05" w:rsidRDefault="00566A50" w:rsidP="000E6B0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E6B05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WLC Scholarships </w:t>
      </w:r>
      <w:r w:rsidR="000E6B05" w:rsidRPr="000E6B05">
        <w:rPr>
          <w:rFonts w:asciiTheme="majorHAnsi" w:hAnsiTheme="majorHAnsi" w:cstheme="majorHAnsi"/>
          <w:sz w:val="24"/>
          <w:szCs w:val="24"/>
        </w:rPr>
        <w:t>are sponsored by</w:t>
      </w:r>
      <w:r w:rsidR="003A6E12">
        <w:rPr>
          <w:rFonts w:asciiTheme="majorHAnsi" w:hAnsiTheme="majorHAnsi" w:cstheme="majorHAnsi"/>
          <w:sz w:val="24"/>
          <w:szCs w:val="24"/>
        </w:rPr>
        <w:t xml:space="preserve"> the CHS Foundation as a special project of the</w:t>
      </w:r>
      <w:r w:rsidR="000E6B05" w:rsidRPr="000E6B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E6B05" w:rsidRPr="000E6B05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="000E6B05" w:rsidRPr="000E6B05">
        <w:rPr>
          <w:rFonts w:asciiTheme="majorHAnsi" w:hAnsiTheme="majorHAnsi" w:cstheme="majorHAnsi"/>
          <w:sz w:val="24"/>
          <w:szCs w:val="24"/>
        </w:rPr>
        <w:t xml:space="preserve"> South Dakota FFA Foundation</w:t>
      </w:r>
      <w:r w:rsidR="000E6B05">
        <w:rPr>
          <w:rFonts w:asciiTheme="majorHAnsi" w:hAnsiTheme="majorHAnsi" w:cstheme="majorHAnsi"/>
          <w:sz w:val="24"/>
          <w:szCs w:val="24"/>
        </w:rPr>
        <w:t xml:space="preserve"> to</w:t>
      </w:r>
      <w:r w:rsidR="000E6B05" w:rsidRPr="000E6B05">
        <w:rPr>
          <w:rFonts w:asciiTheme="majorHAnsi" w:hAnsiTheme="majorHAnsi" w:cstheme="majorHAnsi"/>
          <w:sz w:val="24"/>
          <w:szCs w:val="24"/>
        </w:rPr>
        <w:t xml:space="preserve"> aid high school members in attending the FFA Washington Leadership Conference in Washington DC. Recipients of these $</w:t>
      </w:r>
      <w:r w:rsidR="003A6E12">
        <w:rPr>
          <w:rFonts w:asciiTheme="majorHAnsi" w:hAnsiTheme="majorHAnsi" w:cstheme="majorHAnsi"/>
          <w:sz w:val="24"/>
          <w:szCs w:val="24"/>
        </w:rPr>
        <w:t>10</w:t>
      </w:r>
      <w:r w:rsidR="000E6B05" w:rsidRPr="000E6B05">
        <w:rPr>
          <w:rFonts w:asciiTheme="majorHAnsi" w:hAnsiTheme="majorHAnsi" w:cstheme="majorHAnsi"/>
          <w:sz w:val="24"/>
          <w:szCs w:val="24"/>
        </w:rPr>
        <w:t>00 scholarships</w:t>
      </w:r>
      <w:r w:rsidR="005637AE">
        <w:rPr>
          <w:rFonts w:asciiTheme="majorHAnsi" w:hAnsiTheme="majorHAnsi" w:cstheme="majorHAnsi"/>
          <w:sz w:val="24"/>
          <w:szCs w:val="24"/>
        </w:rPr>
        <w:t xml:space="preserve"> </w:t>
      </w:r>
      <w:r w:rsidR="005637AE">
        <w:rPr>
          <w:rFonts w:asciiTheme="majorHAnsi" w:eastAsia="Times New Roman" w:hAnsiTheme="majorHAnsi" w:cstheme="majorHAnsi"/>
          <w:color w:val="212121"/>
          <w:sz w:val="24"/>
          <w:szCs w:val="24"/>
        </w:rPr>
        <w:t>(left to right):</w:t>
      </w:r>
      <w:r w:rsidR="000E6B05" w:rsidRPr="000E6B05">
        <w:rPr>
          <w:rFonts w:asciiTheme="majorHAnsi" w:hAnsiTheme="majorHAnsi" w:cstheme="majorHAnsi"/>
          <w:sz w:val="24"/>
          <w:szCs w:val="24"/>
        </w:rPr>
        <w:t xml:space="preserve"> are:</w:t>
      </w:r>
    </w:p>
    <w:p w14:paraId="0DDCD36E" w14:textId="21F6BFDE" w:rsidR="00566A50" w:rsidRPr="00C32A1C" w:rsidRDefault="00C32A1C" w:rsidP="00566A50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 w:rsidRPr="00C32A1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Riata </w:t>
      </w:r>
      <w:proofErr w:type="spellStart"/>
      <w:r w:rsidRPr="00C32A1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Bultje</w:t>
      </w:r>
      <w:proofErr w:type="spellEnd"/>
      <w:r w:rsidR="002D2832" w:rsidRPr="00C32A1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</w:t>
      </w:r>
      <w:r w:rsidRPr="00C32A1C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Andes Central</w:t>
      </w:r>
    </w:p>
    <w:p w14:paraId="36ABA731" w14:textId="6EF59CD0" w:rsidR="00EE632A" w:rsidRDefault="00C32A1C" w:rsidP="0041033A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lastRenderedPageBreak/>
        <w:t>Quinton Berg, Bridgewater-Emery</w:t>
      </w:r>
    </w:p>
    <w:p w14:paraId="5570A403" w14:textId="24B17CE2" w:rsidR="00C32A1C" w:rsidRDefault="00C32A1C" w:rsidP="0041033A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Bridgett </w:t>
      </w:r>
      <w:proofErr w:type="spellStart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Lemmel</w:t>
      </w:r>
      <w:proofErr w:type="spellEnd"/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, Faith</w:t>
      </w:r>
    </w:p>
    <w:p w14:paraId="42A7AF59" w14:textId="13F8213B" w:rsidR="00C32A1C" w:rsidRDefault="00C32A1C" w:rsidP="0041033A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Kyle Sanders, Hot Springs</w:t>
      </w:r>
    </w:p>
    <w:p w14:paraId="25CF97BA" w14:textId="0528C9E7" w:rsidR="00C32A1C" w:rsidRDefault="00C32A1C" w:rsidP="0041033A">
      <w:pP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Gage Anderson, Lemmon</w:t>
      </w:r>
    </w:p>
    <w:p w14:paraId="23CB3AB3" w14:textId="08FFF08B" w:rsidR="00C32A1C" w:rsidRPr="002D2832" w:rsidRDefault="00C32A1C" w:rsidP="0041033A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>Abbie Chase, McCook Central</w:t>
      </w:r>
    </w:p>
    <w:p w14:paraId="0513464D" w14:textId="77777777" w:rsidR="00A93354" w:rsidRDefault="00A93354" w:rsidP="0041033A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7239D6F1" w14:textId="4880824B" w:rsidR="00EE632A" w:rsidRPr="002D2832" w:rsidRDefault="002B5549" w:rsidP="0041033A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2D2832">
        <w:rPr>
          <w:rFonts w:asciiTheme="majorHAnsi" w:eastAsia="Cambria" w:hAnsiTheme="majorHAnsi" w:cstheme="majorHAnsi"/>
          <w:sz w:val="24"/>
          <w:szCs w:val="24"/>
        </w:rPr>
        <w:t xml:space="preserve">The SD FFA Foundation is proud to support Agricultural Education and the FFA's mission to make a difference in the lives of students by developing their potential for </w:t>
      </w:r>
      <w:r w:rsidRPr="002D2832">
        <w:rPr>
          <w:rFonts w:asciiTheme="majorHAnsi" w:eastAsia="Cambria" w:hAnsiTheme="majorHAnsi" w:cstheme="majorHAnsi"/>
          <w:i/>
          <w:sz w:val="24"/>
          <w:szCs w:val="24"/>
        </w:rPr>
        <w:t>premier leadership</w:t>
      </w:r>
      <w:r w:rsidRPr="002D2832"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2D2832">
        <w:rPr>
          <w:rFonts w:asciiTheme="majorHAnsi" w:eastAsia="Cambria" w:hAnsiTheme="majorHAnsi" w:cstheme="majorHAnsi"/>
          <w:i/>
          <w:sz w:val="24"/>
          <w:szCs w:val="24"/>
        </w:rPr>
        <w:t xml:space="preserve">personal </w:t>
      </w:r>
      <w:proofErr w:type="gramStart"/>
      <w:r w:rsidRPr="002D2832">
        <w:rPr>
          <w:rFonts w:asciiTheme="majorHAnsi" w:eastAsia="Cambria" w:hAnsiTheme="majorHAnsi" w:cstheme="majorHAnsi"/>
          <w:i/>
          <w:sz w:val="24"/>
          <w:szCs w:val="24"/>
        </w:rPr>
        <w:t>growth</w:t>
      </w:r>
      <w:proofErr w:type="gramEnd"/>
      <w:r w:rsidRPr="002D2832">
        <w:rPr>
          <w:rFonts w:asciiTheme="majorHAnsi" w:eastAsia="Cambria" w:hAnsiTheme="majorHAnsi" w:cstheme="majorHAnsi"/>
          <w:sz w:val="24"/>
          <w:szCs w:val="24"/>
        </w:rPr>
        <w:t xml:space="preserve"> and </w:t>
      </w:r>
      <w:r w:rsidRPr="002D2832">
        <w:rPr>
          <w:rFonts w:asciiTheme="majorHAnsi" w:eastAsia="Cambria" w:hAnsiTheme="majorHAnsi" w:cstheme="majorHAnsi"/>
          <w:i/>
          <w:sz w:val="24"/>
          <w:szCs w:val="24"/>
        </w:rPr>
        <w:t>career success</w:t>
      </w:r>
      <w:r w:rsidRPr="002D2832">
        <w:rPr>
          <w:rFonts w:asciiTheme="majorHAnsi" w:eastAsia="Cambria" w:hAnsiTheme="majorHAnsi" w:cstheme="majorHAnsi"/>
          <w:sz w:val="24"/>
          <w:szCs w:val="24"/>
        </w:rPr>
        <w:t xml:space="preserve"> through agricultural education.   For more information about the South Dakota FFA Foundation and South Dakota's FFA programs, visit </w:t>
      </w:r>
      <w:hyperlink r:id="rId7">
        <w:r w:rsidRPr="002D2832">
          <w:rPr>
            <w:rFonts w:asciiTheme="majorHAnsi" w:eastAsia="Cambria" w:hAnsiTheme="majorHAnsi" w:cstheme="majorHAnsi"/>
            <w:color w:val="0000FF"/>
            <w:sz w:val="24"/>
            <w:szCs w:val="24"/>
            <w:u w:val="single"/>
          </w:rPr>
          <w:t>www.sdffafoundation.org</w:t>
        </w:r>
      </w:hyperlink>
      <w:r w:rsidRPr="002D2832">
        <w:rPr>
          <w:rFonts w:asciiTheme="majorHAnsi" w:eastAsia="Cambria" w:hAnsiTheme="majorHAnsi" w:cstheme="majorHAnsi"/>
          <w:sz w:val="24"/>
          <w:szCs w:val="24"/>
        </w:rPr>
        <w:t xml:space="preserve"> or follow us on Facebook.</w:t>
      </w:r>
    </w:p>
    <w:p w14:paraId="529C6E19" w14:textId="79C64AE4" w:rsidR="00EE632A" w:rsidRPr="002D2832" w:rsidRDefault="002B5549" w:rsidP="005A1427">
      <w:pPr>
        <w:spacing w:line="360" w:lineRule="auto"/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2D2832">
        <w:rPr>
          <w:rFonts w:asciiTheme="majorHAnsi" w:eastAsia="Cambria" w:hAnsiTheme="majorHAnsi" w:cstheme="majorHAnsi"/>
          <w:sz w:val="24"/>
          <w:szCs w:val="24"/>
        </w:rPr>
        <w:t>###</w:t>
      </w:r>
    </w:p>
    <w:sectPr w:rsidR="00EE632A" w:rsidRPr="002D28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2A"/>
    <w:rsid w:val="000144BD"/>
    <w:rsid w:val="00022D8E"/>
    <w:rsid w:val="000257E2"/>
    <w:rsid w:val="00076390"/>
    <w:rsid w:val="000C60D6"/>
    <w:rsid w:val="000D232D"/>
    <w:rsid w:val="000D4525"/>
    <w:rsid w:val="000E6B05"/>
    <w:rsid w:val="000F59EA"/>
    <w:rsid w:val="00100F94"/>
    <w:rsid w:val="00157C24"/>
    <w:rsid w:val="001B0E00"/>
    <w:rsid w:val="001E7491"/>
    <w:rsid w:val="002B5549"/>
    <w:rsid w:val="002D2832"/>
    <w:rsid w:val="003153D2"/>
    <w:rsid w:val="00326FA0"/>
    <w:rsid w:val="003455A5"/>
    <w:rsid w:val="0037417B"/>
    <w:rsid w:val="0039799F"/>
    <w:rsid w:val="003A6E12"/>
    <w:rsid w:val="0041033A"/>
    <w:rsid w:val="00430420"/>
    <w:rsid w:val="004B095D"/>
    <w:rsid w:val="004E74AD"/>
    <w:rsid w:val="004F4277"/>
    <w:rsid w:val="005404EB"/>
    <w:rsid w:val="00540791"/>
    <w:rsid w:val="005479A1"/>
    <w:rsid w:val="00560F1E"/>
    <w:rsid w:val="00561108"/>
    <w:rsid w:val="005637AE"/>
    <w:rsid w:val="00566A50"/>
    <w:rsid w:val="00585717"/>
    <w:rsid w:val="00596BF2"/>
    <w:rsid w:val="005A1427"/>
    <w:rsid w:val="006C4CF5"/>
    <w:rsid w:val="006E07A4"/>
    <w:rsid w:val="00733EFB"/>
    <w:rsid w:val="00734073"/>
    <w:rsid w:val="00760D5A"/>
    <w:rsid w:val="007B0953"/>
    <w:rsid w:val="008212AC"/>
    <w:rsid w:val="00850F3E"/>
    <w:rsid w:val="008B7DDD"/>
    <w:rsid w:val="0091358F"/>
    <w:rsid w:val="0093668F"/>
    <w:rsid w:val="00953BCB"/>
    <w:rsid w:val="009643FA"/>
    <w:rsid w:val="009774D3"/>
    <w:rsid w:val="009B21E5"/>
    <w:rsid w:val="00A427CB"/>
    <w:rsid w:val="00A77AFD"/>
    <w:rsid w:val="00A826E7"/>
    <w:rsid w:val="00A86ABD"/>
    <w:rsid w:val="00A93354"/>
    <w:rsid w:val="00AD4266"/>
    <w:rsid w:val="00B6773F"/>
    <w:rsid w:val="00BA0B1B"/>
    <w:rsid w:val="00BD7DC8"/>
    <w:rsid w:val="00BF2672"/>
    <w:rsid w:val="00C32A1C"/>
    <w:rsid w:val="00CC291F"/>
    <w:rsid w:val="00D51601"/>
    <w:rsid w:val="00D5265F"/>
    <w:rsid w:val="00D67CE1"/>
    <w:rsid w:val="00D94830"/>
    <w:rsid w:val="00DA343C"/>
    <w:rsid w:val="00E84FC6"/>
    <w:rsid w:val="00EB3808"/>
    <w:rsid w:val="00EE632A"/>
    <w:rsid w:val="00F229BF"/>
    <w:rsid w:val="00F50BF3"/>
    <w:rsid w:val="00F62AFC"/>
    <w:rsid w:val="00FA6112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7743"/>
  <w15:docId w15:val="{1FDB1597-254A-4392-A736-7C48F1E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3496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4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ffafoundatio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r0OYBPL0XQ6zIxNNk_8tzA-LpC8RWqQw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KMYUBBBgXtiCAVWmQARSflV4Q==">AMUW2mVYX7oTw0HNEqYlOb+XFfPg63fkpLGapKj7bKbJRoBbFtlA4vjXZNUOce/uZe4uawRUkY5YTc0MwLlOWgS0GLxjLu1JR46JFi1IBiMqEkIICnoqULE=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Eide</dc:creator>
  <cp:lastModifiedBy>Gerri Eide</cp:lastModifiedBy>
  <cp:revision>46</cp:revision>
  <dcterms:created xsi:type="dcterms:W3CDTF">2023-02-16T14:52:00Z</dcterms:created>
  <dcterms:modified xsi:type="dcterms:W3CDTF">2023-04-20T15:03:00Z</dcterms:modified>
</cp:coreProperties>
</file>